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2C7A" w14:textId="54121696" w:rsidR="00575854" w:rsidRDefault="006478DA" w:rsidP="006478DA">
      <w:pPr>
        <w:pStyle w:val="Kop1"/>
        <w:rPr>
          <w:lang w:val="nl-BE"/>
        </w:rPr>
      </w:pPr>
      <w:r>
        <w:rPr>
          <w:lang w:val="nl-BE"/>
        </w:rPr>
        <w:t xml:space="preserve">Podcast over doctoraat </w:t>
      </w:r>
      <w:r w:rsidR="00D34273">
        <w:rPr>
          <w:lang w:val="nl-BE"/>
        </w:rPr>
        <w:t xml:space="preserve">Dick </w:t>
      </w:r>
      <w:proofErr w:type="spellStart"/>
      <w:r w:rsidR="00D34273">
        <w:rPr>
          <w:lang w:val="nl-BE"/>
        </w:rPr>
        <w:t>Kruijthoff</w:t>
      </w:r>
      <w:proofErr w:type="spellEnd"/>
      <w:r w:rsidR="00D34273">
        <w:rPr>
          <w:lang w:val="nl-BE"/>
        </w:rPr>
        <w:t xml:space="preserve"> </w:t>
      </w:r>
      <w:r>
        <w:rPr>
          <w:lang w:val="nl-BE"/>
        </w:rPr>
        <w:t>over gebedsgenezing</w:t>
      </w:r>
    </w:p>
    <w:p w14:paraId="7EA13879" w14:textId="77777777" w:rsidR="00D34273" w:rsidRDefault="00D34273" w:rsidP="00D34273">
      <w:pPr>
        <w:rPr>
          <w:lang w:val="nl-BE" w:eastAsia="nl-NL"/>
        </w:rPr>
      </w:pPr>
    </w:p>
    <w:p w14:paraId="1ED16207" w14:textId="110DDFA8" w:rsidR="00DF654B" w:rsidRDefault="00DF654B" w:rsidP="00D34273">
      <w:pPr>
        <w:rPr>
          <w:lang w:val="nl-BE" w:eastAsia="nl-NL"/>
        </w:rPr>
      </w:pPr>
      <w:r>
        <w:rPr>
          <w:lang w:val="nl-BE" w:eastAsia="nl-NL"/>
        </w:rPr>
        <w:t>(een aantal markante</w:t>
      </w:r>
      <w:r w:rsidR="004A6D0E">
        <w:rPr>
          <w:lang w:val="nl-BE" w:eastAsia="nl-NL"/>
        </w:rPr>
        <w:t xml:space="preserve"> passages, waar bij de formulering </w:t>
      </w:r>
      <w:r w:rsidR="00981B76">
        <w:rPr>
          <w:lang w:val="nl-BE" w:eastAsia="nl-NL"/>
        </w:rPr>
        <w:t>soms</w:t>
      </w:r>
      <w:r w:rsidR="004A6D0E">
        <w:rPr>
          <w:lang w:val="nl-BE" w:eastAsia="nl-NL"/>
        </w:rPr>
        <w:t xml:space="preserve"> van mij is) </w:t>
      </w:r>
    </w:p>
    <w:p w14:paraId="61C1C72A" w14:textId="77777777" w:rsidR="00DF654B" w:rsidRDefault="00DF654B" w:rsidP="00D34273">
      <w:pPr>
        <w:rPr>
          <w:lang w:val="nl-BE" w:eastAsia="nl-NL"/>
        </w:rPr>
      </w:pPr>
    </w:p>
    <w:p w14:paraId="52711957" w14:textId="4FA7C2AF" w:rsidR="00D34273" w:rsidRPr="0097156D" w:rsidRDefault="0097156D" w:rsidP="00D34273">
      <w:pPr>
        <w:pStyle w:val="Lijstalinea"/>
        <w:numPr>
          <w:ilvl w:val="0"/>
          <w:numId w:val="3"/>
        </w:numPr>
        <w:ind w:left="0"/>
        <w:rPr>
          <w:b/>
          <w:bCs/>
          <w:lang w:val="nl-BE" w:eastAsia="nl-NL"/>
        </w:rPr>
      </w:pPr>
      <w:r w:rsidRPr="0097156D">
        <w:rPr>
          <w:lang w:val="nl-BE" w:eastAsia="nl-NL"/>
        </w:rPr>
        <w:t xml:space="preserve">Dick: </w:t>
      </w:r>
      <w:r w:rsidR="00D34273" w:rsidRPr="0097156D">
        <w:rPr>
          <w:lang w:val="nl-BE" w:eastAsia="nl-NL"/>
        </w:rPr>
        <w:t>Kan dat genezen op gebed?</w:t>
      </w:r>
      <w:r w:rsidRPr="0097156D">
        <w:rPr>
          <w:lang w:val="nl-BE" w:eastAsia="nl-NL"/>
        </w:rPr>
        <w:t xml:space="preserve"> </w:t>
      </w:r>
      <w:r w:rsidR="00D34273" w:rsidRPr="0097156D">
        <w:rPr>
          <w:lang w:val="nl-BE" w:eastAsia="nl-NL"/>
        </w:rPr>
        <w:t xml:space="preserve">De huisarts </w:t>
      </w:r>
      <w:proofErr w:type="spellStart"/>
      <w:r w:rsidR="00D34273" w:rsidRPr="0097156D">
        <w:rPr>
          <w:lang w:val="nl-BE" w:eastAsia="nl-NL"/>
        </w:rPr>
        <w:t>Kruijthoff</w:t>
      </w:r>
      <w:proofErr w:type="spellEnd"/>
      <w:r w:rsidR="00D34273" w:rsidRPr="0097156D">
        <w:rPr>
          <w:lang w:val="nl-BE" w:eastAsia="nl-NL"/>
        </w:rPr>
        <w:t xml:space="preserve"> stelt de vraag: is het een wonder of is het placebo-effect?</w:t>
      </w:r>
    </w:p>
    <w:p w14:paraId="44E26505" w14:textId="43BD3016" w:rsidR="00D34273" w:rsidRDefault="00D34273" w:rsidP="00D34273">
      <w:pPr>
        <w:rPr>
          <w:lang w:val="nl-BE" w:eastAsia="nl-NL"/>
        </w:rPr>
      </w:pPr>
      <w:r w:rsidRPr="00D34273">
        <w:rPr>
          <w:lang w:val="nl-BE" w:eastAsia="nl-NL"/>
        </w:rPr>
        <w:t>De eerste indrukwekkende ervaring in zijn huisartsenpraktijk was die van Janneke Vlot, die Posttraumatische dystrofie had. Ze had een opgezwollen been en was een groot deel van de dag bedlegerig.</w:t>
      </w:r>
      <w:r>
        <w:rPr>
          <w:lang w:val="nl-BE" w:eastAsia="nl-NL"/>
        </w:rPr>
        <w:t xml:space="preserve"> Bij Jan Zijlstra stond ze op uit haar rolstoel en kon weer stappen. De nacht daarop had ze gefietst en gelopen in de polder. De volgende morgen vertelde ze dokter </w:t>
      </w:r>
      <w:proofErr w:type="spellStart"/>
      <w:r>
        <w:rPr>
          <w:lang w:val="nl-BE" w:eastAsia="nl-NL"/>
        </w:rPr>
        <w:t>Kruijthoff</w:t>
      </w:r>
      <w:proofErr w:type="spellEnd"/>
      <w:r>
        <w:rPr>
          <w:lang w:val="nl-BE" w:eastAsia="nl-NL"/>
        </w:rPr>
        <w:t xml:space="preserve"> wat er gebeurd was. </w:t>
      </w:r>
      <w:proofErr w:type="spellStart"/>
      <w:r>
        <w:rPr>
          <w:lang w:val="nl-BE" w:eastAsia="nl-NL"/>
        </w:rPr>
        <w:t>Kruijthoff</w:t>
      </w:r>
      <w:proofErr w:type="spellEnd"/>
      <w:r>
        <w:rPr>
          <w:lang w:val="nl-BE" w:eastAsia="nl-NL"/>
        </w:rPr>
        <w:t xml:space="preserve"> was aanvankelijk vrij </w:t>
      </w:r>
      <w:r w:rsidR="00223B16">
        <w:rPr>
          <w:lang w:val="nl-BE" w:eastAsia="nl-NL"/>
        </w:rPr>
        <w:t>sceptisch</w:t>
      </w:r>
      <w:r w:rsidR="004A6D0E">
        <w:rPr>
          <w:lang w:val="nl-BE" w:eastAsia="nl-NL"/>
        </w:rPr>
        <w:t>:</w:t>
      </w:r>
    </w:p>
    <w:p w14:paraId="0B2DCC98" w14:textId="6550747C" w:rsidR="00D34273" w:rsidRPr="0097156D" w:rsidRDefault="00D34273" w:rsidP="00D34273">
      <w:pPr>
        <w:pStyle w:val="Lijstalinea"/>
        <w:numPr>
          <w:ilvl w:val="0"/>
          <w:numId w:val="1"/>
        </w:numPr>
        <w:ind w:left="0"/>
        <w:rPr>
          <w:i/>
          <w:iCs/>
          <w:lang w:val="nl-BE" w:eastAsia="nl-NL"/>
        </w:rPr>
      </w:pPr>
      <w:r w:rsidRPr="0097156D">
        <w:rPr>
          <w:i/>
          <w:iCs/>
          <w:lang w:val="nl-BE" w:eastAsia="nl-NL"/>
        </w:rPr>
        <w:t>Wat ik bijzonder vond was dat Janneke direct zonder revalidatie volledig mobiel was geworden.</w:t>
      </w:r>
      <w:r w:rsidR="0097156D" w:rsidRPr="0097156D">
        <w:rPr>
          <w:i/>
          <w:iCs/>
          <w:lang w:val="nl-BE" w:eastAsia="nl-NL"/>
        </w:rPr>
        <w:t xml:space="preserve"> </w:t>
      </w:r>
      <w:r w:rsidRPr="0097156D">
        <w:rPr>
          <w:i/>
          <w:iCs/>
          <w:lang w:val="nl-BE" w:eastAsia="nl-NL"/>
        </w:rPr>
        <w:t>Bovendien had zij geen onthoudingsverschijnselen van de morfine.</w:t>
      </w:r>
    </w:p>
    <w:p w14:paraId="4185A077" w14:textId="53460443" w:rsidR="00AA416F" w:rsidRDefault="00AA416F" w:rsidP="00AA416F">
      <w:pPr>
        <w:pStyle w:val="Lijstalinea"/>
        <w:numPr>
          <w:ilvl w:val="0"/>
          <w:numId w:val="1"/>
        </w:numPr>
        <w:ind w:left="0"/>
        <w:rPr>
          <w:lang w:val="nl-BE" w:eastAsia="nl-NL"/>
        </w:rPr>
      </w:pPr>
      <w:r>
        <w:rPr>
          <w:lang w:val="nl-BE" w:eastAsia="nl-NL"/>
        </w:rPr>
        <w:t xml:space="preserve">(Stephan Paas) Ik heb een artikel over dit onderwerp geschreven omdat het zeer belangwekkend is. Maar reserves heb ik ook, soms zelfs weerzin. Aan de andere kant is het </w:t>
      </w:r>
      <w:proofErr w:type="spellStart"/>
      <w:r>
        <w:rPr>
          <w:lang w:val="nl-BE" w:eastAsia="nl-NL"/>
        </w:rPr>
        <w:t>intrigrerend</w:t>
      </w:r>
      <w:proofErr w:type="spellEnd"/>
      <w:r>
        <w:rPr>
          <w:lang w:val="nl-BE" w:eastAsia="nl-NL"/>
        </w:rPr>
        <w:t xml:space="preserve">, omdat wonderen ons wereldbeeld op zijn kop zetten. </w:t>
      </w:r>
    </w:p>
    <w:p w14:paraId="4E0F4F46" w14:textId="3C8D6A67" w:rsidR="00223B16" w:rsidRPr="00223B16" w:rsidRDefault="00223B16" w:rsidP="00AA416F">
      <w:pPr>
        <w:pStyle w:val="Lijstalinea"/>
        <w:numPr>
          <w:ilvl w:val="0"/>
          <w:numId w:val="1"/>
        </w:numPr>
        <w:ind w:left="0"/>
        <w:rPr>
          <w:lang w:val="nl-BE" w:eastAsia="nl-NL"/>
        </w:rPr>
      </w:pPr>
      <w:r>
        <w:rPr>
          <w:i/>
          <w:iCs/>
          <w:lang w:val="nl-BE" w:eastAsia="nl-NL"/>
        </w:rPr>
        <w:t>(</w:t>
      </w:r>
      <w:proofErr w:type="spellStart"/>
      <w:r>
        <w:rPr>
          <w:i/>
          <w:iCs/>
          <w:lang w:val="nl-BE" w:eastAsia="nl-NL"/>
        </w:rPr>
        <w:t>Kruijthof</w:t>
      </w:r>
      <w:r w:rsidR="00965FB1">
        <w:rPr>
          <w:i/>
          <w:iCs/>
          <w:lang w:val="nl-BE" w:eastAsia="nl-NL"/>
        </w:rPr>
        <w:t>f</w:t>
      </w:r>
      <w:proofErr w:type="spellEnd"/>
      <w:r>
        <w:rPr>
          <w:i/>
          <w:iCs/>
          <w:lang w:val="nl-BE" w:eastAsia="nl-NL"/>
        </w:rPr>
        <w:t xml:space="preserve">) </w:t>
      </w:r>
      <w:r>
        <w:rPr>
          <w:i/>
          <w:iCs/>
          <w:lang w:val="nl-BE" w:eastAsia="nl-NL"/>
        </w:rPr>
        <w:t>In ieder geval is de genezing van Janneke Vlot de impuls geweest, waardoor ik besloten heb: dit moet ik verder onderzoeken.</w:t>
      </w:r>
    </w:p>
    <w:p w14:paraId="1C010173" w14:textId="678AACAD" w:rsidR="008461C8" w:rsidRPr="008461C8" w:rsidRDefault="008461C8" w:rsidP="00223B16">
      <w:pPr>
        <w:pStyle w:val="Lijstalinea"/>
        <w:ind w:left="0"/>
        <w:rPr>
          <w:lang w:val="nl-BE" w:eastAsia="nl-NL"/>
        </w:rPr>
      </w:pPr>
      <w:r>
        <w:rPr>
          <w:i/>
          <w:iCs/>
          <w:lang w:val="nl-BE" w:eastAsia="nl-NL"/>
        </w:rPr>
        <w:t>Het heeft veel tijd gekost om de juiste methodologie te vinden bij het onderzoeken van gevallen van gebedsgenezing.</w:t>
      </w:r>
    </w:p>
    <w:p w14:paraId="75152327" w14:textId="29B7AB1B" w:rsidR="00AA416F" w:rsidRPr="00B7432C" w:rsidRDefault="00AA416F" w:rsidP="008461C8">
      <w:pPr>
        <w:pStyle w:val="Lijstalinea"/>
        <w:ind w:left="0"/>
        <w:rPr>
          <w:lang w:val="nl-BE" w:eastAsia="nl-NL"/>
        </w:rPr>
      </w:pPr>
      <w:r>
        <w:rPr>
          <w:i/>
          <w:iCs/>
          <w:lang w:val="nl-BE" w:eastAsia="nl-NL"/>
        </w:rPr>
        <w:t>Ik ben begonnen met literatuuronderzoek. Zo was er een onderzoek (dubbel blind) naar de effecten van gebed op genezing. De bidders kenden de patiënten niet. En de patiënten kenden de bidders niet. Maar het effect in dit onderzoek is zero. Een methodologische kritiek is dat er geen rekening in dit onderzoek wordt gehouden met andere bidders buiten het onderzoek.</w:t>
      </w:r>
    </w:p>
    <w:p w14:paraId="6F348D7A" w14:textId="0BCE430B" w:rsidR="00B7432C" w:rsidRDefault="00B7432C" w:rsidP="00B7432C">
      <w:pPr>
        <w:pStyle w:val="Lijstalinea"/>
        <w:ind w:left="0"/>
        <w:rPr>
          <w:i/>
          <w:iCs/>
          <w:lang w:val="nl-BE" w:eastAsia="nl-NL"/>
        </w:rPr>
      </w:pPr>
      <w:r>
        <w:rPr>
          <w:i/>
          <w:iCs/>
          <w:lang w:val="nl-BE" w:eastAsia="nl-NL"/>
        </w:rPr>
        <w:t xml:space="preserve">Er is heel weinig medisch onderzoek naar dit onderwerp. In </w:t>
      </w:r>
      <w:r w:rsidRPr="00223B16">
        <w:rPr>
          <w:i/>
          <w:iCs/>
          <w:lang w:val="nl-BE" w:eastAsia="nl-NL"/>
        </w:rPr>
        <w:t xml:space="preserve">Lourdes </w:t>
      </w:r>
      <w:r>
        <w:rPr>
          <w:i/>
          <w:iCs/>
          <w:lang w:val="nl-BE" w:eastAsia="nl-NL"/>
        </w:rPr>
        <w:t>is dat wel het geval. Daar heeft men strikte criteria</w:t>
      </w:r>
      <w:r w:rsidR="004A6D0E">
        <w:rPr>
          <w:i/>
          <w:iCs/>
          <w:lang w:val="nl-BE" w:eastAsia="nl-NL"/>
        </w:rPr>
        <w:t xml:space="preserve"> om een ervaring als wonder te erkennen.</w:t>
      </w:r>
      <w:r>
        <w:rPr>
          <w:i/>
          <w:iCs/>
          <w:lang w:val="nl-BE" w:eastAsia="nl-NL"/>
        </w:rPr>
        <w:t xml:space="preserve"> Ook niet-gelovige artsen zitten in de onderzoekscommissie. Ik mocht dossiers onderzoeken. </w:t>
      </w:r>
      <w:r w:rsidRPr="00223B16">
        <w:rPr>
          <w:b/>
          <w:bCs/>
          <w:i/>
          <w:iCs/>
          <w:lang w:val="nl-BE" w:eastAsia="nl-NL"/>
        </w:rPr>
        <w:t>De methode ‘Lourdes’</w:t>
      </w:r>
      <w:r>
        <w:rPr>
          <w:i/>
          <w:iCs/>
          <w:lang w:val="nl-BE" w:eastAsia="nl-NL"/>
        </w:rPr>
        <w:t xml:space="preserve"> heb ik overgenomen in mijn eigen onderzoek. </w:t>
      </w:r>
    </w:p>
    <w:p w14:paraId="38FC169B" w14:textId="4E255F90" w:rsidR="00B7432C" w:rsidRDefault="00B7432C" w:rsidP="00B7432C">
      <w:pPr>
        <w:pStyle w:val="Lijstalinea"/>
        <w:ind w:left="0"/>
        <w:rPr>
          <w:i/>
          <w:iCs/>
          <w:lang w:val="nl-BE" w:eastAsia="nl-NL"/>
        </w:rPr>
      </w:pPr>
      <w:r>
        <w:rPr>
          <w:i/>
          <w:iCs/>
          <w:lang w:val="nl-BE" w:eastAsia="nl-NL"/>
        </w:rPr>
        <w:t>Concreet hebben we dus een oproep gedaan aan artsen om met casussen te komen.</w:t>
      </w:r>
    </w:p>
    <w:p w14:paraId="6685B549" w14:textId="7341148E" w:rsidR="00B7432C" w:rsidRDefault="00B7432C" w:rsidP="00B7432C">
      <w:pPr>
        <w:pStyle w:val="Lijstalinea"/>
        <w:ind w:left="0"/>
        <w:rPr>
          <w:i/>
          <w:iCs/>
          <w:lang w:val="nl-BE" w:eastAsia="nl-NL"/>
        </w:rPr>
      </w:pPr>
      <w:r>
        <w:rPr>
          <w:i/>
          <w:iCs/>
          <w:lang w:val="nl-BE" w:eastAsia="nl-NL"/>
        </w:rPr>
        <w:t xml:space="preserve">Deze casussen werden vervolgens </w:t>
      </w:r>
      <w:r w:rsidR="008461C8">
        <w:rPr>
          <w:i/>
          <w:iCs/>
          <w:lang w:val="nl-BE" w:eastAsia="nl-NL"/>
        </w:rPr>
        <w:t>beoordeeld</w:t>
      </w:r>
      <w:r>
        <w:rPr>
          <w:i/>
          <w:iCs/>
          <w:lang w:val="nl-BE" w:eastAsia="nl-NL"/>
        </w:rPr>
        <w:t xml:space="preserve"> door </w:t>
      </w:r>
      <w:r w:rsidRPr="00223B16">
        <w:rPr>
          <w:b/>
          <w:bCs/>
          <w:i/>
          <w:iCs/>
          <w:lang w:val="nl-BE" w:eastAsia="nl-NL"/>
        </w:rPr>
        <w:t>een levensbeschouwelijk gemengd team van artsen</w:t>
      </w:r>
      <w:r w:rsidR="00123DFB">
        <w:rPr>
          <w:i/>
          <w:iCs/>
          <w:lang w:val="nl-BE" w:eastAsia="nl-NL"/>
        </w:rPr>
        <w:t xml:space="preserve">, een neurochirurg, een psychiater, een oncoloog en </w:t>
      </w:r>
      <w:proofErr w:type="spellStart"/>
      <w:r w:rsidR="00123DFB">
        <w:rPr>
          <w:i/>
          <w:iCs/>
          <w:lang w:val="nl-BE" w:eastAsia="nl-NL"/>
        </w:rPr>
        <w:t>haematoloog</w:t>
      </w:r>
      <w:proofErr w:type="spellEnd"/>
      <w:r w:rsidR="00123DFB">
        <w:rPr>
          <w:i/>
          <w:iCs/>
          <w:lang w:val="nl-BE" w:eastAsia="nl-NL"/>
        </w:rPr>
        <w:t>, een vasculair chirurg en een internist, vier van de vijf hoogleraar. Levensbeschouwelijk was het team gemengd. Het was de bedoeling dat uitsluitend met een medisch oog naar de casussen werd gekeken. Levensbeschouwing mocht geen rol spelen.</w:t>
      </w:r>
    </w:p>
    <w:p w14:paraId="7FA45D21" w14:textId="2F331274" w:rsidR="00123DFB" w:rsidRDefault="00123DFB" w:rsidP="00B7432C">
      <w:pPr>
        <w:pStyle w:val="Lijstalinea"/>
        <w:ind w:left="0"/>
        <w:rPr>
          <w:i/>
          <w:iCs/>
          <w:lang w:val="nl-BE" w:eastAsia="nl-NL"/>
        </w:rPr>
      </w:pPr>
      <w:r>
        <w:rPr>
          <w:i/>
          <w:iCs/>
          <w:lang w:val="nl-BE" w:eastAsia="nl-NL"/>
        </w:rPr>
        <w:t>We kregen totaal 83 casussen binnen. 27 Bleven over. Een belangrijke voorwaarde was een volledig medisch dossier. Bovendien mocht het niet te lang geleden zijn. Alleen gevallen van na 1990 kwamen in aanmerking. Sommige aandoeningen zijn evenmin geschikt, bijvoorbeeld rugklachten, omdat rugklachten vaak niet bevestigd worden in de medische beeldvorming.</w:t>
      </w:r>
    </w:p>
    <w:p w14:paraId="0E501A1A" w14:textId="74F8947B" w:rsidR="008461C8" w:rsidRDefault="008461C8" w:rsidP="00B7432C">
      <w:pPr>
        <w:pStyle w:val="Lijstalinea"/>
        <w:ind w:left="0"/>
        <w:rPr>
          <w:i/>
          <w:iCs/>
          <w:lang w:val="nl-BE" w:eastAsia="nl-NL"/>
        </w:rPr>
      </w:pPr>
      <w:r>
        <w:rPr>
          <w:i/>
          <w:iCs/>
          <w:lang w:val="nl-BE" w:eastAsia="nl-NL"/>
        </w:rPr>
        <w:t>In veel van de casussen wordt niet alleen over een genezing gesproken maar ook</w:t>
      </w:r>
      <w:r w:rsidR="00223B16">
        <w:rPr>
          <w:i/>
          <w:iCs/>
          <w:lang w:val="nl-BE" w:eastAsia="nl-NL"/>
        </w:rPr>
        <w:t xml:space="preserve"> over</w:t>
      </w:r>
      <w:r>
        <w:rPr>
          <w:i/>
          <w:iCs/>
          <w:lang w:val="nl-BE" w:eastAsia="nl-NL"/>
        </w:rPr>
        <w:t xml:space="preserve"> </w:t>
      </w:r>
      <w:r w:rsidRPr="008501F3">
        <w:rPr>
          <w:b/>
          <w:bCs/>
          <w:i/>
          <w:iCs/>
          <w:lang w:val="nl-BE" w:eastAsia="nl-NL"/>
        </w:rPr>
        <w:t xml:space="preserve">een </w:t>
      </w:r>
      <w:proofErr w:type="spellStart"/>
      <w:r w:rsidRPr="008501F3">
        <w:rPr>
          <w:b/>
          <w:bCs/>
          <w:i/>
          <w:iCs/>
          <w:lang w:val="nl-BE" w:eastAsia="nl-NL"/>
        </w:rPr>
        <w:t>transformatieve</w:t>
      </w:r>
      <w:proofErr w:type="spellEnd"/>
      <w:r w:rsidRPr="008501F3">
        <w:rPr>
          <w:b/>
          <w:bCs/>
          <w:i/>
          <w:iCs/>
          <w:lang w:val="nl-BE" w:eastAsia="nl-NL"/>
        </w:rPr>
        <w:t xml:space="preserve"> ervaring</w:t>
      </w:r>
      <w:r>
        <w:rPr>
          <w:i/>
          <w:iCs/>
          <w:lang w:val="nl-BE" w:eastAsia="nl-NL"/>
        </w:rPr>
        <w:t>.</w:t>
      </w:r>
    </w:p>
    <w:p w14:paraId="0C2BE2A1" w14:textId="74B09309" w:rsidR="00123DFB" w:rsidRDefault="00123DFB" w:rsidP="00B7432C">
      <w:pPr>
        <w:pStyle w:val="Lijstalinea"/>
        <w:ind w:left="0"/>
        <w:rPr>
          <w:i/>
          <w:iCs/>
          <w:lang w:val="nl-BE" w:eastAsia="nl-NL"/>
        </w:rPr>
      </w:pPr>
      <w:r>
        <w:rPr>
          <w:i/>
          <w:iCs/>
          <w:lang w:val="nl-BE" w:eastAsia="nl-NL"/>
        </w:rPr>
        <w:t xml:space="preserve">In het begin van het onderzoek hebben we al gezegd: het is niet de bedoeling dat wij </w:t>
      </w:r>
      <w:r w:rsidR="008501F3">
        <w:rPr>
          <w:i/>
          <w:iCs/>
          <w:lang w:val="nl-BE" w:eastAsia="nl-NL"/>
        </w:rPr>
        <w:t>gaan bewijzen dat er wonderen bestaan. We gaan kijken wat er gebeurd is en hoe we dat kunnen begrijpen.</w:t>
      </w:r>
    </w:p>
    <w:p w14:paraId="05276AED" w14:textId="50689774" w:rsidR="00123DFB" w:rsidRDefault="00123DFB" w:rsidP="00B7432C">
      <w:pPr>
        <w:pStyle w:val="Lijstalinea"/>
        <w:ind w:left="0"/>
        <w:rPr>
          <w:i/>
          <w:iCs/>
          <w:lang w:val="nl-BE" w:eastAsia="nl-NL"/>
        </w:rPr>
      </w:pPr>
      <w:r>
        <w:rPr>
          <w:i/>
          <w:iCs/>
          <w:lang w:val="nl-BE" w:eastAsia="nl-NL"/>
        </w:rPr>
        <w:t xml:space="preserve">11 van de casussen kreeg de beoordeling </w:t>
      </w:r>
      <w:r w:rsidRPr="008501F3">
        <w:rPr>
          <w:b/>
          <w:bCs/>
          <w:i/>
          <w:iCs/>
          <w:lang w:val="nl-BE" w:eastAsia="nl-NL"/>
        </w:rPr>
        <w:t>‘medisch opmerkelijk’</w:t>
      </w:r>
      <w:r>
        <w:rPr>
          <w:i/>
          <w:iCs/>
          <w:lang w:val="nl-BE" w:eastAsia="nl-NL"/>
        </w:rPr>
        <w:t>. Ze corresponderen niet met het normale medische verloop van de ziekte.</w:t>
      </w:r>
      <w:r w:rsidR="008501F3">
        <w:rPr>
          <w:i/>
          <w:iCs/>
          <w:lang w:val="nl-BE" w:eastAsia="nl-NL"/>
        </w:rPr>
        <w:t xml:space="preserve"> In de meeste van deze 11 casussen gaat het om een chronische aandoening: MS, een oogontsteking, darmziekten, anorexia, Parkinson. Al deze mensen genazen </w:t>
      </w:r>
      <w:r w:rsidR="008501F3" w:rsidRPr="008501F3">
        <w:rPr>
          <w:b/>
          <w:bCs/>
          <w:i/>
          <w:iCs/>
          <w:lang w:val="nl-BE" w:eastAsia="nl-NL"/>
        </w:rPr>
        <w:t>plotseling</w:t>
      </w:r>
      <w:r w:rsidR="008501F3">
        <w:rPr>
          <w:i/>
          <w:iCs/>
          <w:lang w:val="nl-BE" w:eastAsia="nl-NL"/>
        </w:rPr>
        <w:t>. Dat zie je als arts nooit bij deze aandoeningen. Wel heb je soms een langzame en spontane verbetering.</w:t>
      </w:r>
    </w:p>
    <w:p w14:paraId="7860809F" w14:textId="747A1057" w:rsidR="008501F3" w:rsidRDefault="008501F3" w:rsidP="00B7432C">
      <w:pPr>
        <w:pStyle w:val="Lijstalinea"/>
        <w:ind w:left="0"/>
        <w:rPr>
          <w:i/>
          <w:iCs/>
          <w:lang w:val="nl-BE" w:eastAsia="nl-NL"/>
        </w:rPr>
      </w:pPr>
      <w:r>
        <w:rPr>
          <w:i/>
          <w:iCs/>
          <w:lang w:val="nl-BE" w:eastAsia="nl-NL"/>
        </w:rPr>
        <w:lastRenderedPageBreak/>
        <w:t xml:space="preserve">Niet één van onze gevallen kreeg de beoordeling </w:t>
      </w:r>
      <w:r w:rsidRPr="008501F3">
        <w:rPr>
          <w:b/>
          <w:bCs/>
          <w:i/>
          <w:iCs/>
          <w:lang w:val="nl-BE" w:eastAsia="nl-NL"/>
        </w:rPr>
        <w:t>‘</w:t>
      </w:r>
      <w:r>
        <w:rPr>
          <w:b/>
          <w:bCs/>
          <w:i/>
          <w:iCs/>
          <w:lang w:val="nl-BE" w:eastAsia="nl-NL"/>
        </w:rPr>
        <w:t>medisch onverklaard’</w:t>
      </w:r>
      <w:r>
        <w:rPr>
          <w:i/>
          <w:iCs/>
          <w:lang w:val="nl-BE" w:eastAsia="nl-NL"/>
        </w:rPr>
        <w:t>. Hiermee wordt bedoeld dat er geen enkele wetenschappelijke verklaring is voor de genezing.</w:t>
      </w:r>
    </w:p>
    <w:p w14:paraId="52A92B6E" w14:textId="5C9F55AF" w:rsidR="008501F3" w:rsidRDefault="008501F3" w:rsidP="00B7432C">
      <w:pPr>
        <w:pStyle w:val="Lijstalinea"/>
        <w:ind w:left="0"/>
        <w:rPr>
          <w:i/>
          <w:iCs/>
          <w:lang w:val="nl-BE" w:eastAsia="nl-NL"/>
        </w:rPr>
      </w:pPr>
      <w:r>
        <w:rPr>
          <w:i/>
          <w:iCs/>
          <w:lang w:val="nl-BE" w:eastAsia="nl-NL"/>
        </w:rPr>
        <w:t xml:space="preserve">Wat verbazingwekkend was, dat sommige patiënten genezen waren van hun klachten, </w:t>
      </w:r>
      <w:r w:rsidRPr="00A646EA">
        <w:rPr>
          <w:b/>
          <w:bCs/>
          <w:i/>
          <w:iCs/>
          <w:lang w:val="nl-BE" w:eastAsia="nl-NL"/>
        </w:rPr>
        <w:t>maar dat er toch op de foto’s nog de oorspronkelijke ziekte was te zien</w:t>
      </w:r>
      <w:r>
        <w:rPr>
          <w:i/>
          <w:iCs/>
          <w:lang w:val="nl-BE" w:eastAsia="nl-NL"/>
        </w:rPr>
        <w:t>. We deden deze vaststelling bij een geval van MS</w:t>
      </w:r>
      <w:r w:rsidR="00A646EA">
        <w:rPr>
          <w:i/>
          <w:iCs/>
          <w:lang w:val="nl-BE" w:eastAsia="nl-NL"/>
        </w:rPr>
        <w:t xml:space="preserve"> en iemand met </w:t>
      </w:r>
      <w:r w:rsidR="00114068">
        <w:rPr>
          <w:i/>
          <w:iCs/>
          <w:lang w:val="nl-BE" w:eastAsia="nl-NL"/>
        </w:rPr>
        <w:t xml:space="preserve">een chronische darmaandoening. </w:t>
      </w:r>
    </w:p>
    <w:p w14:paraId="5EABFCB5" w14:textId="25B6762F" w:rsidR="00114068" w:rsidRDefault="00A646EA" w:rsidP="00B7432C">
      <w:pPr>
        <w:pStyle w:val="Lijstalinea"/>
        <w:ind w:left="0"/>
        <w:rPr>
          <w:i/>
          <w:iCs/>
          <w:lang w:val="nl-BE" w:eastAsia="nl-NL"/>
        </w:rPr>
      </w:pPr>
      <w:r>
        <w:rPr>
          <w:i/>
          <w:iCs/>
          <w:lang w:val="nl-BE" w:eastAsia="nl-NL"/>
        </w:rPr>
        <w:t>Bijzonder waren ook drie gevallen van patiënten met gehoorproblemen. Na gebed ging het opeens een stuk beter met hun gehoor. Maar bij gehoortesten in een winkel en later in het ziekenhuis bleek er nog steeds een gehoorprobleem te bestaan. Maar uit een hetero-anamnese (een interview met huisgenoten) bleek dat er een duidelijk verschil was tussen de situatie ervoor en erna. Dus uit de vragenlijst en het getuigenis van de huisgenoten blijkt een groot verschil, maar het medische onderzoek laat geen verschil zien. De verbetering van het gehoor was plotseling. Een vrouw met gehoorproblemen vanaf haar vroege jeugd ging naar een campingdienst. Daarna hoorde ze een knisperend geluid, wat ze niet kende. Het bleek het geluid te zijn van iemand die over grind loopt.</w:t>
      </w:r>
    </w:p>
    <w:p w14:paraId="3DDC5CA0" w14:textId="31686A37" w:rsidR="00A646EA" w:rsidRDefault="00A646EA" w:rsidP="00B7432C">
      <w:pPr>
        <w:pStyle w:val="Lijstalinea"/>
        <w:ind w:left="0"/>
        <w:rPr>
          <w:i/>
          <w:iCs/>
          <w:lang w:val="nl-BE" w:eastAsia="nl-NL"/>
        </w:rPr>
      </w:pPr>
      <w:r>
        <w:rPr>
          <w:i/>
          <w:iCs/>
          <w:lang w:val="nl-BE" w:eastAsia="nl-NL"/>
        </w:rPr>
        <w:t xml:space="preserve">Bijna alle respondenten spreken over </w:t>
      </w:r>
      <w:r w:rsidR="006A00BC">
        <w:rPr>
          <w:b/>
          <w:bCs/>
          <w:i/>
          <w:iCs/>
          <w:lang w:val="nl-BE" w:eastAsia="nl-NL"/>
        </w:rPr>
        <w:t>een gevoel van warmte, tinteling, een gevoel van aanraking</w:t>
      </w:r>
      <w:r w:rsidR="006A00BC">
        <w:rPr>
          <w:i/>
          <w:iCs/>
          <w:lang w:val="nl-BE" w:eastAsia="nl-NL"/>
        </w:rPr>
        <w:t xml:space="preserve">. Een enkele keer wordt gesproken over een </w:t>
      </w:r>
      <w:r w:rsidR="006A00BC">
        <w:rPr>
          <w:b/>
          <w:bCs/>
          <w:i/>
          <w:iCs/>
          <w:lang w:val="nl-BE" w:eastAsia="nl-NL"/>
        </w:rPr>
        <w:t xml:space="preserve">visioen </w:t>
      </w:r>
      <w:r w:rsidR="006A00BC">
        <w:rPr>
          <w:i/>
          <w:iCs/>
          <w:lang w:val="nl-BE" w:eastAsia="nl-NL"/>
        </w:rPr>
        <w:t xml:space="preserve">of </w:t>
      </w:r>
      <w:r w:rsidR="006A00BC">
        <w:rPr>
          <w:b/>
          <w:bCs/>
          <w:i/>
          <w:iCs/>
          <w:lang w:val="nl-BE" w:eastAsia="nl-NL"/>
        </w:rPr>
        <w:t xml:space="preserve">een wind </w:t>
      </w:r>
      <w:r w:rsidR="006A00BC">
        <w:rPr>
          <w:i/>
          <w:iCs/>
          <w:lang w:val="nl-BE" w:eastAsia="nl-NL"/>
        </w:rPr>
        <w:t>die waait in de gesloten ruimte.</w:t>
      </w:r>
    </w:p>
    <w:p w14:paraId="071E85C3" w14:textId="61AAABDE" w:rsidR="006A00BC" w:rsidRPr="006A00BC" w:rsidRDefault="006A00BC" w:rsidP="006A00BC">
      <w:pPr>
        <w:pStyle w:val="Lijstalinea"/>
        <w:numPr>
          <w:ilvl w:val="0"/>
          <w:numId w:val="2"/>
        </w:numPr>
        <w:ind w:left="0"/>
        <w:rPr>
          <w:i/>
          <w:iCs/>
          <w:lang w:val="nl-BE" w:eastAsia="nl-NL"/>
        </w:rPr>
      </w:pPr>
      <w:r>
        <w:rPr>
          <w:lang w:val="nl-BE" w:eastAsia="nl-NL"/>
        </w:rPr>
        <w:t>(</w:t>
      </w:r>
      <w:proofErr w:type="spellStart"/>
      <w:r>
        <w:rPr>
          <w:lang w:val="nl-BE" w:eastAsia="nl-NL"/>
        </w:rPr>
        <w:t>Sefan</w:t>
      </w:r>
      <w:proofErr w:type="spellEnd"/>
      <w:r>
        <w:rPr>
          <w:lang w:val="nl-BE" w:eastAsia="nl-NL"/>
        </w:rPr>
        <w:t xml:space="preserve"> P) Ik herken dat. Wij waren met een aantal theologiestudenten in de bergen en op drieduizend meter gleed ik uit over de sneeuw en kon ik niet meer lopen. Mijn knie was helemaal dik. Het was al laat en wij moesten wel voor het donker beneden zijn. Een van de groepsleden bood aan zijn hand op mij te leggen en voor mij te bidden. Het riep bij mij een gevoel van weerzin op, dat ik onderdrukte. Toen hij voor mij bad voelde ik een warme prikkelende stroom door mijn knie gaan. Ik ging staan en merkte dat ik weer kon lopen. Achteraf zei de student, dat hij er niet sterk in geloofde, maar dat hij het wilde proberen.</w:t>
      </w:r>
    </w:p>
    <w:p w14:paraId="194E622B" w14:textId="65B7D2D5" w:rsidR="006A00BC" w:rsidRPr="006A00BC" w:rsidRDefault="006A00BC" w:rsidP="006A00BC">
      <w:pPr>
        <w:pStyle w:val="Lijstalinea"/>
        <w:numPr>
          <w:ilvl w:val="0"/>
          <w:numId w:val="2"/>
        </w:numPr>
        <w:ind w:left="0"/>
        <w:rPr>
          <w:i/>
          <w:iCs/>
          <w:lang w:val="nl-BE" w:eastAsia="nl-NL"/>
        </w:rPr>
      </w:pPr>
      <w:r>
        <w:rPr>
          <w:i/>
          <w:iCs/>
          <w:lang w:val="nl-BE" w:eastAsia="nl-NL"/>
        </w:rPr>
        <w:t xml:space="preserve">Een van de verrassingen in ons onderzoek was, dat de meeste patiënten in ons onderzoek </w:t>
      </w:r>
      <w:r w:rsidRPr="00473318">
        <w:rPr>
          <w:b/>
          <w:bCs/>
          <w:i/>
          <w:iCs/>
          <w:lang w:val="nl-BE" w:eastAsia="nl-NL"/>
        </w:rPr>
        <w:t>geen hoge verwachtingen</w:t>
      </w:r>
      <w:r>
        <w:rPr>
          <w:i/>
          <w:iCs/>
          <w:lang w:val="nl-BE" w:eastAsia="nl-NL"/>
        </w:rPr>
        <w:t xml:space="preserve"> hadden. In de meeste gevallen was de genezing dus onverwacht.</w:t>
      </w:r>
      <w:r w:rsidR="00473318">
        <w:rPr>
          <w:i/>
          <w:iCs/>
          <w:lang w:val="nl-BE" w:eastAsia="nl-NL"/>
        </w:rPr>
        <w:t xml:space="preserve"> </w:t>
      </w:r>
      <w:r w:rsidR="00473318" w:rsidRPr="00EB1D31">
        <w:rPr>
          <w:b/>
          <w:bCs/>
          <w:i/>
          <w:iCs/>
          <w:lang w:val="nl-BE" w:eastAsia="nl-NL"/>
        </w:rPr>
        <w:t>De genezing</w:t>
      </w:r>
      <w:r w:rsidR="00473318">
        <w:rPr>
          <w:i/>
          <w:iCs/>
          <w:lang w:val="nl-BE" w:eastAsia="nl-NL"/>
        </w:rPr>
        <w:t xml:space="preserve"> </w:t>
      </w:r>
      <w:r w:rsidR="00473318" w:rsidRPr="00EB1D31">
        <w:rPr>
          <w:b/>
          <w:bCs/>
          <w:i/>
          <w:iCs/>
          <w:lang w:val="nl-BE" w:eastAsia="nl-NL"/>
        </w:rPr>
        <w:t>kan dus niet een placebo-effect zijn</w:t>
      </w:r>
      <w:r w:rsidR="00473318">
        <w:rPr>
          <w:i/>
          <w:iCs/>
          <w:lang w:val="nl-BE" w:eastAsia="nl-NL"/>
        </w:rPr>
        <w:t>. Er was een mevrouw die wanhopig bad dat haar leven zou beëindigd worden. Direct daarop kreeg ze een warm gevoel alsof er een deken over haar heengeslagen werd. Ze had sterk een gevoel van: ‘ik mag er zijn’. Ze ging slapen en de volgende dag voelde ze dat ze geen zuurstof meer nodig had. Ze had ernstige slijtage in haar gewrichten, maar kon in één keer 4 à 5 km lopen. Dit is niet wat ze verwacht had en ook niet waar ze voor gebeden had. En een paar weken later was plotseling haar gehoor beter. Er waren ook reacties van mensen die door de gelovige buren meegenomen werden naar een samenkomst. Ze hadden weinig verwachting, maar werden wel genezen.</w:t>
      </w:r>
    </w:p>
    <w:p w14:paraId="7DE80B92" w14:textId="6F6F6F5F" w:rsidR="006A00BC" w:rsidRDefault="00473318" w:rsidP="006A00BC">
      <w:pPr>
        <w:pStyle w:val="Lijstalinea"/>
        <w:ind w:left="0"/>
        <w:rPr>
          <w:i/>
          <w:iCs/>
          <w:lang w:val="nl-BE" w:eastAsia="nl-NL"/>
        </w:rPr>
      </w:pPr>
      <w:r>
        <w:rPr>
          <w:i/>
          <w:iCs/>
          <w:lang w:val="nl-BE" w:eastAsia="nl-NL"/>
        </w:rPr>
        <w:t xml:space="preserve">Dus het idee dat je genoeg geloof moet hebben om genezen </w:t>
      </w:r>
      <w:r w:rsidR="00EB1D31">
        <w:rPr>
          <w:i/>
          <w:iCs/>
          <w:lang w:val="nl-BE" w:eastAsia="nl-NL"/>
        </w:rPr>
        <w:t>te worden wordt niet bevestigd in het onderzoek.</w:t>
      </w:r>
    </w:p>
    <w:p w14:paraId="0EC5E683" w14:textId="7293CD4E" w:rsidR="00EB1D31" w:rsidRDefault="00EB1D31" w:rsidP="00EB1D31">
      <w:pPr>
        <w:pStyle w:val="Lijstalinea"/>
        <w:numPr>
          <w:ilvl w:val="0"/>
          <w:numId w:val="2"/>
        </w:numPr>
        <w:ind w:left="0"/>
        <w:rPr>
          <w:lang w:val="nl-BE" w:eastAsia="nl-NL"/>
        </w:rPr>
      </w:pPr>
      <w:r>
        <w:rPr>
          <w:lang w:val="nl-BE" w:eastAsia="nl-NL"/>
        </w:rPr>
        <w:t>Dus die overgrote groep die bidt en niet genezen wordt hoeft zich niet schuldig te voelen dat ze te weinig geloof hadden…</w:t>
      </w:r>
    </w:p>
    <w:p w14:paraId="2395F0C8" w14:textId="5663E5DC" w:rsidR="00EB1D31" w:rsidRPr="00EB1D31" w:rsidRDefault="00EB1D31" w:rsidP="00EB1D31">
      <w:pPr>
        <w:pStyle w:val="Lijstalinea"/>
        <w:numPr>
          <w:ilvl w:val="0"/>
          <w:numId w:val="2"/>
        </w:numPr>
        <w:ind w:left="0"/>
        <w:rPr>
          <w:lang w:val="nl-BE" w:eastAsia="nl-NL"/>
        </w:rPr>
      </w:pPr>
      <w:r>
        <w:rPr>
          <w:i/>
          <w:iCs/>
          <w:lang w:val="nl-BE" w:eastAsia="nl-NL"/>
        </w:rPr>
        <w:t>Inderdaad. Je hoeft niet aan jezelf te twijfelen als genezing uitblijft.</w:t>
      </w:r>
    </w:p>
    <w:p w14:paraId="38D31350" w14:textId="46031285" w:rsidR="00EB1D31" w:rsidRDefault="0097156D" w:rsidP="00EB1D31">
      <w:pPr>
        <w:pStyle w:val="Lijstalinea"/>
        <w:numPr>
          <w:ilvl w:val="0"/>
          <w:numId w:val="2"/>
        </w:numPr>
        <w:ind w:left="0"/>
        <w:rPr>
          <w:lang w:val="nl-BE" w:eastAsia="nl-NL"/>
        </w:rPr>
      </w:pPr>
      <w:r>
        <w:rPr>
          <w:lang w:val="nl-BE" w:eastAsia="nl-NL"/>
        </w:rPr>
        <w:t xml:space="preserve">(Dick) </w:t>
      </w:r>
      <w:r w:rsidR="00EB1D31">
        <w:rPr>
          <w:lang w:val="nl-BE" w:eastAsia="nl-NL"/>
        </w:rPr>
        <w:t>Maar kan het niet toch een placebo-effect zijn?</w:t>
      </w:r>
    </w:p>
    <w:p w14:paraId="0BFB4001" w14:textId="5C2B8EB5" w:rsidR="00EB1D31" w:rsidRPr="00EB1D31" w:rsidRDefault="00EB1D31" w:rsidP="00EB1D31">
      <w:pPr>
        <w:pStyle w:val="Lijstalinea"/>
        <w:numPr>
          <w:ilvl w:val="0"/>
          <w:numId w:val="2"/>
        </w:numPr>
        <w:ind w:left="0"/>
        <w:rPr>
          <w:lang w:val="nl-BE" w:eastAsia="nl-NL"/>
        </w:rPr>
      </w:pPr>
      <w:r>
        <w:rPr>
          <w:i/>
          <w:iCs/>
          <w:lang w:val="nl-BE" w:eastAsia="nl-NL"/>
        </w:rPr>
        <w:t xml:space="preserve">Nogmaals men had geen hoge verwachtingen, maar het veranderingsproces was ook plotseling. Het placebo-effect werkt </w:t>
      </w:r>
      <w:r w:rsidRPr="00EB1D31">
        <w:rPr>
          <w:b/>
          <w:bCs/>
          <w:i/>
          <w:iCs/>
          <w:lang w:val="nl-BE" w:eastAsia="nl-NL"/>
        </w:rPr>
        <w:t>geleidelijk</w:t>
      </w:r>
      <w:r>
        <w:rPr>
          <w:i/>
          <w:iCs/>
          <w:lang w:val="nl-BE" w:eastAsia="nl-NL"/>
        </w:rPr>
        <w:t xml:space="preserve"> en meer op de lange termijn.</w:t>
      </w:r>
    </w:p>
    <w:p w14:paraId="7A57A0CC" w14:textId="5B42DAF1" w:rsidR="00EB1D31" w:rsidRDefault="00EB1D31" w:rsidP="00EB1D31">
      <w:pPr>
        <w:pStyle w:val="Lijstalinea"/>
        <w:numPr>
          <w:ilvl w:val="0"/>
          <w:numId w:val="2"/>
        </w:numPr>
        <w:ind w:left="0"/>
        <w:rPr>
          <w:lang w:val="nl-BE" w:eastAsia="nl-NL"/>
        </w:rPr>
      </w:pPr>
      <w:r>
        <w:rPr>
          <w:lang w:val="nl-BE" w:eastAsia="nl-NL"/>
        </w:rPr>
        <w:t>Het moet toch een speciale ervaring zijn voor de niet-gelovige</w:t>
      </w:r>
      <w:r w:rsidR="0097156D">
        <w:rPr>
          <w:lang w:val="nl-BE" w:eastAsia="nl-NL"/>
        </w:rPr>
        <w:t>n in het team van beoordelende artsen…</w:t>
      </w:r>
    </w:p>
    <w:p w14:paraId="10F43533" w14:textId="439544BD" w:rsidR="006478DA" w:rsidRPr="00223B16" w:rsidRDefault="0097156D" w:rsidP="00223B16">
      <w:pPr>
        <w:pStyle w:val="Lijstalinea"/>
        <w:numPr>
          <w:ilvl w:val="0"/>
          <w:numId w:val="2"/>
        </w:numPr>
        <w:ind w:left="0"/>
        <w:rPr>
          <w:b/>
          <w:bCs/>
          <w:i/>
          <w:iCs/>
          <w:lang w:val="nl-BE" w:eastAsia="nl-NL"/>
        </w:rPr>
      </w:pPr>
      <w:r w:rsidRPr="0097156D">
        <w:rPr>
          <w:i/>
          <w:iCs/>
          <w:lang w:val="nl-BE" w:eastAsia="nl-NL"/>
        </w:rPr>
        <w:t>Ja, maar uiteindelijk waren we het toch met elkaar eens.</w:t>
      </w:r>
      <w:r>
        <w:rPr>
          <w:i/>
          <w:iCs/>
          <w:lang w:val="nl-BE" w:eastAsia="nl-NL"/>
        </w:rPr>
        <w:t xml:space="preserve"> Wat ons het meest verrast heeft, en daar was iedereen het mee eens, dat was </w:t>
      </w:r>
      <w:r w:rsidRPr="0097156D">
        <w:rPr>
          <w:b/>
          <w:bCs/>
          <w:i/>
          <w:iCs/>
          <w:lang w:val="nl-BE" w:eastAsia="nl-NL"/>
        </w:rPr>
        <w:t>het plotselinge van de genezing</w:t>
      </w:r>
      <w:r>
        <w:rPr>
          <w:i/>
          <w:iCs/>
          <w:lang w:val="nl-BE" w:eastAsia="nl-NL"/>
        </w:rPr>
        <w:t xml:space="preserve">. Dat is wat je als dokter niet verwacht. En als je dan naar die grotere groep kijkt van 83 kijkt: bij 61 daarvan was het een plotse genezingservaring en bij 43 van die 61 was er ook sprake van </w:t>
      </w:r>
      <w:r w:rsidRPr="0097156D">
        <w:rPr>
          <w:b/>
          <w:bCs/>
          <w:i/>
          <w:iCs/>
          <w:lang w:val="nl-BE" w:eastAsia="nl-NL"/>
        </w:rPr>
        <w:t>een gevoel van aanraking</w:t>
      </w:r>
      <w:r>
        <w:rPr>
          <w:i/>
          <w:iCs/>
          <w:lang w:val="nl-BE" w:eastAsia="nl-NL"/>
        </w:rPr>
        <w:t>. Dat terugkerende patroon vonden wij verrassend.</w:t>
      </w:r>
    </w:p>
    <w:p w14:paraId="14E6A178" w14:textId="77777777" w:rsidR="00223B16" w:rsidRDefault="00223B16" w:rsidP="00223B16">
      <w:pPr>
        <w:pStyle w:val="Lijstalinea"/>
        <w:ind w:left="0"/>
        <w:rPr>
          <w:i/>
          <w:iCs/>
          <w:lang w:val="nl-BE" w:eastAsia="nl-NL"/>
        </w:rPr>
      </w:pPr>
    </w:p>
    <w:p w14:paraId="507C7C12" w14:textId="32319BC1" w:rsidR="00223B16" w:rsidRDefault="00223B16" w:rsidP="00223B16">
      <w:pPr>
        <w:pStyle w:val="Lijstalinea"/>
        <w:ind w:left="0"/>
        <w:rPr>
          <w:i/>
          <w:iCs/>
          <w:lang w:val="nl-BE" w:eastAsia="nl-NL"/>
        </w:rPr>
      </w:pPr>
      <w:r>
        <w:rPr>
          <w:i/>
          <w:iCs/>
          <w:lang w:val="nl-BE" w:eastAsia="nl-NL"/>
        </w:rPr>
        <w:t>Ik heb als huisarts veel ellende gezien, waar je geen antwoord op hebt. Toch kun je deze ervaringen van ons onderzoek niet wegpoetsen</w:t>
      </w:r>
      <w:r w:rsidR="00CD2091">
        <w:rPr>
          <w:i/>
          <w:iCs/>
          <w:lang w:val="nl-BE" w:eastAsia="nl-NL"/>
        </w:rPr>
        <w:t xml:space="preserve">. Het zijn bemoedigingen. Al de onderzochte patiënten hebben </w:t>
      </w:r>
      <w:r w:rsidR="00CD2091" w:rsidRPr="00CD2091">
        <w:rPr>
          <w:b/>
          <w:bCs/>
          <w:i/>
          <w:iCs/>
          <w:lang w:val="nl-BE" w:eastAsia="nl-NL"/>
        </w:rPr>
        <w:t>een ander leven</w:t>
      </w:r>
      <w:r w:rsidR="00CD2091">
        <w:rPr>
          <w:i/>
          <w:iCs/>
          <w:lang w:val="nl-BE" w:eastAsia="nl-NL"/>
        </w:rPr>
        <w:t xml:space="preserve"> gekregen. Ze zijn minder materialistisch geworden, ze zetten zich meer in voor andere mensen en soms verdiepen ze zich in theologie.</w:t>
      </w:r>
    </w:p>
    <w:p w14:paraId="4BDA0422" w14:textId="1A93E610" w:rsidR="00CD2091" w:rsidRDefault="00CD2091" w:rsidP="00CD2091">
      <w:pPr>
        <w:pStyle w:val="Lijstalinea"/>
        <w:numPr>
          <w:ilvl w:val="0"/>
          <w:numId w:val="2"/>
        </w:numPr>
        <w:ind w:left="0"/>
        <w:rPr>
          <w:b/>
          <w:bCs/>
          <w:lang w:val="nl-BE" w:eastAsia="nl-NL"/>
        </w:rPr>
      </w:pPr>
      <w:r>
        <w:rPr>
          <w:lang w:val="nl-BE" w:eastAsia="nl-NL"/>
        </w:rPr>
        <w:t xml:space="preserve">Paas: we willen in onze moderne wereld begrijpen. Maar in deze zaken begrijpen we juist weinig. In de moderne tijd wil men zekerheid. Het moet hard en bewijsbaar zijn. </w:t>
      </w:r>
    </w:p>
    <w:p w14:paraId="5776A533" w14:textId="65F9D5D6" w:rsidR="00CD2091" w:rsidRPr="00CD2091" w:rsidRDefault="00CD2091" w:rsidP="00CD2091">
      <w:pPr>
        <w:pStyle w:val="Lijstalinea"/>
        <w:numPr>
          <w:ilvl w:val="0"/>
          <w:numId w:val="2"/>
        </w:numPr>
        <w:ind w:left="0"/>
        <w:rPr>
          <w:b/>
          <w:bCs/>
          <w:i/>
          <w:iCs/>
          <w:lang w:val="nl-BE" w:eastAsia="nl-NL"/>
        </w:rPr>
      </w:pPr>
      <w:r w:rsidRPr="00CD2091">
        <w:rPr>
          <w:i/>
          <w:iCs/>
          <w:lang w:val="nl-BE" w:eastAsia="nl-NL"/>
        </w:rPr>
        <w:t xml:space="preserve">Mijn promotor gaf een kleine toespraak tijdens de promotie. Hij zei, een raadsel kun je oplossen, maar </w:t>
      </w:r>
      <w:r w:rsidRPr="00965FB1">
        <w:rPr>
          <w:b/>
          <w:bCs/>
          <w:i/>
          <w:iCs/>
          <w:lang w:val="nl-BE" w:eastAsia="nl-NL"/>
        </w:rPr>
        <w:t>een mysterie blijft een mysterie</w:t>
      </w:r>
      <w:r w:rsidRPr="00CD2091">
        <w:rPr>
          <w:i/>
          <w:iCs/>
          <w:lang w:val="nl-BE" w:eastAsia="nl-NL"/>
        </w:rPr>
        <w:t>.</w:t>
      </w:r>
      <w:r>
        <w:rPr>
          <w:i/>
          <w:iCs/>
          <w:lang w:val="nl-BE" w:eastAsia="nl-NL"/>
        </w:rPr>
        <w:t xml:space="preserve"> Als artsen zijn wij geïnteresseerd in voorspelbaarheid en herhaalbaarheid. Nu is er iets dat wel gebeurt, maar niet herhaalbaar en voorspelbaar is. Het is grillig, want de meeste mensen genezen niet. Maar je kunt ook niet zeggen deze verhalen kloppen niet. </w:t>
      </w:r>
      <w:r w:rsidR="00965FB1" w:rsidRPr="00965FB1">
        <w:rPr>
          <w:b/>
          <w:bCs/>
          <w:i/>
          <w:iCs/>
          <w:lang w:val="nl-BE" w:eastAsia="nl-NL"/>
        </w:rPr>
        <w:t>Want die genezingen die bestaan wel</w:t>
      </w:r>
      <w:r w:rsidR="00965FB1">
        <w:rPr>
          <w:i/>
          <w:iCs/>
          <w:lang w:val="nl-BE" w:eastAsia="nl-NL"/>
        </w:rPr>
        <w:t>. Omdat we het niet begrijpen, hebben sommigen de neiging om het weg te verklaren.</w:t>
      </w:r>
    </w:p>
    <w:sectPr w:rsidR="00CD2091" w:rsidRPr="00CD2091" w:rsidSect="00994339">
      <w:pgSz w:w="11906" w:h="16838"/>
      <w:pgMar w:top="1021" w:right="1021" w:bottom="102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53F25"/>
    <w:multiLevelType w:val="hybridMultilevel"/>
    <w:tmpl w:val="7870BF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F001823"/>
    <w:multiLevelType w:val="hybridMultilevel"/>
    <w:tmpl w:val="1C6CC9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9C370FC"/>
    <w:multiLevelType w:val="hybridMultilevel"/>
    <w:tmpl w:val="3FCA9CE8"/>
    <w:lvl w:ilvl="0" w:tplc="04048BE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27722">
    <w:abstractNumId w:val="2"/>
  </w:num>
  <w:num w:numId="2" w16cid:durableId="1963222155">
    <w:abstractNumId w:val="1"/>
  </w:num>
  <w:num w:numId="3" w16cid:durableId="128484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DA"/>
    <w:rsid w:val="00111DF9"/>
    <w:rsid w:val="00114068"/>
    <w:rsid w:val="00123DFB"/>
    <w:rsid w:val="00223B16"/>
    <w:rsid w:val="002F60B2"/>
    <w:rsid w:val="003D7654"/>
    <w:rsid w:val="00445E07"/>
    <w:rsid w:val="00473318"/>
    <w:rsid w:val="004A5D6D"/>
    <w:rsid w:val="004A6D0E"/>
    <w:rsid w:val="004C5D5F"/>
    <w:rsid w:val="006478DA"/>
    <w:rsid w:val="006A00BC"/>
    <w:rsid w:val="00732765"/>
    <w:rsid w:val="00736547"/>
    <w:rsid w:val="008461C8"/>
    <w:rsid w:val="008501F3"/>
    <w:rsid w:val="00965FB1"/>
    <w:rsid w:val="0097156D"/>
    <w:rsid w:val="00981B76"/>
    <w:rsid w:val="00994339"/>
    <w:rsid w:val="00A646EA"/>
    <w:rsid w:val="00AA416F"/>
    <w:rsid w:val="00AB2D00"/>
    <w:rsid w:val="00B7432C"/>
    <w:rsid w:val="00B962DA"/>
    <w:rsid w:val="00BD76B0"/>
    <w:rsid w:val="00BF27A5"/>
    <w:rsid w:val="00CC40B1"/>
    <w:rsid w:val="00CD2091"/>
    <w:rsid w:val="00CE015B"/>
    <w:rsid w:val="00D34273"/>
    <w:rsid w:val="00D844FA"/>
    <w:rsid w:val="00DD264C"/>
    <w:rsid w:val="00DF654B"/>
    <w:rsid w:val="00EB1D31"/>
    <w:rsid w:val="00FC7E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9E44"/>
  <w15:chartTrackingRefBased/>
  <w15:docId w15:val="{7DFA31E7-3021-4204-81CC-741FC47B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kern w:val="0"/>
      <w:sz w:val="24"/>
      <w:lang w:val="nl-NL"/>
      <w14:ligatures w14:val="none"/>
    </w:rPr>
  </w:style>
  <w:style w:type="paragraph" w:styleId="Kop1">
    <w:name w:val="heading 1"/>
    <w:basedOn w:val="Standaard"/>
    <w:next w:val="Standaard"/>
    <w:link w:val="Kop1Char"/>
    <w:qFormat/>
    <w:rsid w:val="006478DA"/>
    <w:pPr>
      <w:keepNext/>
      <w:widowControl w:val="0"/>
      <w:autoSpaceDE w:val="0"/>
      <w:autoSpaceDN w:val="0"/>
      <w:adjustRightInd w:val="0"/>
      <w:spacing w:line="240" w:lineRule="auto"/>
      <w:outlineLvl w:val="0"/>
    </w:pPr>
    <w:rPr>
      <w:rFonts w:cs="Arial"/>
      <w:b/>
      <w:bCs/>
      <w:color w:val="9D232F"/>
      <w:kern w:val="32"/>
      <w:sz w:val="32"/>
      <w:szCs w:val="28"/>
      <w:lang w:eastAsia="nl-NL"/>
    </w:rPr>
  </w:style>
  <w:style w:type="paragraph" w:styleId="Kop2">
    <w:name w:val="heading 2"/>
    <w:basedOn w:val="Standaard"/>
    <w:next w:val="Standaard"/>
    <w:link w:val="Kop2Char"/>
    <w:uiPriority w:val="9"/>
    <w:unhideWhenUsed/>
    <w:qFormat/>
    <w:rsid w:val="003D7654"/>
    <w:pPr>
      <w:keepNext/>
      <w:keepLines/>
      <w:spacing w:before="200" w:line="276" w:lineRule="auto"/>
      <w:outlineLvl w:val="1"/>
    </w:pPr>
    <w:rPr>
      <w:rFonts w:eastAsiaTheme="majorEastAsia" w:cstheme="majorBidi"/>
      <w:b/>
      <w:bCs/>
      <w:color w:val="833C0B" w:themeColor="accent2" w:themeShade="80"/>
      <w:sz w:val="28"/>
      <w:szCs w:val="26"/>
      <w:lang w:val="nl-BE"/>
    </w:rPr>
  </w:style>
  <w:style w:type="paragraph" w:styleId="Kop3">
    <w:name w:val="heading 3"/>
    <w:basedOn w:val="Standaard"/>
    <w:next w:val="Standaard"/>
    <w:link w:val="Kop3Char"/>
    <w:uiPriority w:val="9"/>
    <w:qFormat/>
    <w:rsid w:val="003D7654"/>
    <w:pPr>
      <w:keepNext/>
      <w:keepLines/>
      <w:spacing w:line="276" w:lineRule="auto"/>
      <w:outlineLvl w:val="2"/>
    </w:pPr>
    <w:rPr>
      <w:rFonts w:eastAsiaTheme="majorEastAsia" w:cstheme="majorBidi"/>
      <w:b/>
      <w:color w:val="833C0B" w:themeColor="accent2" w:themeShade="80"/>
      <w:szCs w:val="24"/>
      <w:lang w:val="nl-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478DA"/>
    <w:rPr>
      <w:rFonts w:ascii="Times New Roman" w:hAnsi="Times New Roman" w:cs="Arial"/>
      <w:b/>
      <w:bCs/>
      <w:color w:val="9D232F"/>
      <w:kern w:val="32"/>
      <w:sz w:val="32"/>
      <w:szCs w:val="28"/>
      <w:lang w:val="nl-NL" w:eastAsia="nl-NL"/>
      <w14:ligatures w14:val="none"/>
    </w:rPr>
  </w:style>
  <w:style w:type="character" w:customStyle="1" w:styleId="Kop2Char">
    <w:name w:val="Kop 2 Char"/>
    <w:basedOn w:val="Standaardalinea-lettertype"/>
    <w:link w:val="Kop2"/>
    <w:uiPriority w:val="9"/>
    <w:rsid w:val="003D7654"/>
    <w:rPr>
      <w:rFonts w:ascii="Times New Roman" w:eastAsiaTheme="majorEastAsia" w:hAnsi="Times New Roman" w:cstheme="majorBidi"/>
      <w:b/>
      <w:bCs/>
      <w:color w:val="833C0B" w:themeColor="accent2" w:themeShade="80"/>
      <w:sz w:val="28"/>
      <w:szCs w:val="26"/>
    </w:rPr>
  </w:style>
  <w:style w:type="character" w:customStyle="1" w:styleId="Kop3Char">
    <w:name w:val="Kop 3 Char"/>
    <w:basedOn w:val="Standaardalinea-lettertype"/>
    <w:link w:val="Kop3"/>
    <w:uiPriority w:val="9"/>
    <w:rsid w:val="003D7654"/>
    <w:rPr>
      <w:rFonts w:ascii="Times New Roman" w:eastAsiaTheme="majorEastAsia" w:hAnsi="Times New Roman" w:cstheme="majorBidi"/>
      <w:b/>
      <w:color w:val="833C0B" w:themeColor="accent2" w:themeShade="80"/>
      <w:sz w:val="24"/>
      <w:szCs w:val="24"/>
      <w:lang w:eastAsia="zh-CN"/>
    </w:rPr>
  </w:style>
  <w:style w:type="paragraph" w:styleId="Lijstalinea">
    <w:name w:val="List Paragraph"/>
    <w:basedOn w:val="Standaard"/>
    <w:uiPriority w:val="34"/>
    <w:qFormat/>
    <w:rsid w:val="00D3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7177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dcterms:created xsi:type="dcterms:W3CDTF">2023-06-22T19:44:00Z</dcterms:created>
  <dcterms:modified xsi:type="dcterms:W3CDTF">2023-06-22T19:44:00Z</dcterms:modified>
</cp:coreProperties>
</file>